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9012DA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9012DA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55611" w:rsidRPr="008602A4" w:rsidRDefault="009012DA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55611" w:rsidRPr="008602A4" w:rsidRDefault="009012DA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55611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: 06-2/47-1</w:t>
      </w:r>
      <w:r w:rsidRPr="008602A4">
        <w:rPr>
          <w:rFonts w:ascii="Times New Roman" w:hAnsi="Times New Roman" w:cs="Times New Roman"/>
          <w:sz w:val="24"/>
          <w:szCs w:val="24"/>
        </w:rPr>
        <w:t>7</w:t>
      </w:r>
    </w:p>
    <w:p w:rsidR="00055611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</w:rPr>
        <w:t>17.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012DA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568" w:rsidRPr="008602A4" w:rsidRDefault="009012DA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568" w:rsidRPr="008602A4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8602A4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8602A4" w:rsidRDefault="009012DA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8602A4" w:rsidRDefault="00304A8E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8602A4" w:rsidRDefault="009012DA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MARTA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7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9012DA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7166F" w:rsidRPr="008602A4" w:rsidRDefault="009012DA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Opštini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Vladimirci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realizuje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podršku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8602A4" w:rsidRDefault="009012DA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Gavrilović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Milenković</w:t>
      </w:r>
      <w:r w:rsidR="000A5AA2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Đokić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Jasmine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),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Zoltan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Pek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zamenici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članova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66366B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0A5AA2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0A5AA2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proofErr w:type="gramStart"/>
      <w:r w:rsidR="009012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prisustvova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="0054108B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proofErr w:type="gramEnd"/>
    </w:p>
    <w:p w:rsidR="0042452E" w:rsidRPr="008602A4" w:rsidRDefault="006A5568" w:rsidP="004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Velimir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Stanojević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Budimir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Plavšić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zdravstvenu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zaštitu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dobrobiti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životinja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Radat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Uprave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agrarna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plaćanja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2707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Jugoslav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Nikolić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Republičkog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hidrometeorološkog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zavoda</w:t>
      </w:r>
      <w:r w:rsidR="002707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2707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Milinković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Vladimirci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Vladan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Milošević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Vladimirci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6A5568" w:rsidRPr="008602A4" w:rsidRDefault="006A5568" w:rsidP="006A55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</w:t>
      </w:r>
    </w:p>
    <w:p w:rsidR="002404CD" w:rsidRPr="008602A4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Vladimirci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Milinkoviću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njihovom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mestu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404CD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Pr="008602A4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A5568" w:rsidRPr="008602A4" w:rsidRDefault="009012DA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D43162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070231" w:rsidRPr="008602A4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9012DA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023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162" w:rsidRPr="008602A4" w:rsidRDefault="009012DA" w:rsidP="00D431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nenaplaćene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3162" w:rsidRPr="008602A4" w:rsidRDefault="009012DA" w:rsidP="00D431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poljoprivrednoj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brojila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gazdinstvu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3162" w:rsidRPr="008602A4" w:rsidRDefault="009012DA" w:rsidP="00D431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43162" w:rsidRPr="008602A4" w:rsidRDefault="009012DA" w:rsidP="00D431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3162" w:rsidRPr="008602A4" w:rsidRDefault="009012DA" w:rsidP="00D4316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43162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162" w:rsidRPr="008602A4" w:rsidRDefault="009012DA" w:rsidP="00844C49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B358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B358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B358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B358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58C" w:rsidRPr="00860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problema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vezano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nenaplaćene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obaveze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penzijsko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invalidsko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zdravstveno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osiguranje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poljoprivrednika</w:t>
      </w:r>
      <w:r w:rsidR="00D43162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B358C" w:rsidRPr="008602A4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6F1B" w:rsidRPr="008602A4" w:rsidRDefault="009012DA" w:rsidP="0066791F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358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9B358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9B358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9B358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reprogramira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nenaplaćene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9E5AD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1,5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6F14" w:rsidRPr="008602A4" w:rsidRDefault="009012DA" w:rsidP="00EC4E9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Velimir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Stanojević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govoreći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nenaplaćenim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obavezama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poljoprivrednika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postojećeg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309E4" w:rsidRPr="008602A4">
        <w:rPr>
          <w:rFonts w:ascii="Times New Roman" w:hAnsi="Times New Roman" w:cs="Times New Roman"/>
          <w:sz w:val="24"/>
          <w:szCs w:val="24"/>
        </w:rPr>
        <w:t xml:space="preserve"> o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penzijskom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F309E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otpisale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kamate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glavnice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nenaplaćenih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poljoprivrednika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omogućile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određuje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srazmerno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ekonomskoj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malih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srednjih</w:t>
      </w:r>
      <w:r w:rsidR="002B6F1B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poljoprivrednih</w:t>
      </w:r>
      <w:r w:rsidR="0066791F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gazdinstava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srazmerno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prihodu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stvarno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obradivoj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površini</w:t>
      </w:r>
      <w:r w:rsidR="0066791F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3289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97BD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bilo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inicijator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formiranja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radne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grupe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koja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bavi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ovim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problemom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koju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čine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zapošljavanje</w:t>
      </w:r>
      <w:r w:rsidR="0066791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boračka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socijalna</w:t>
      </w:r>
      <w:r w:rsidR="00097BD6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pitanja</w:t>
      </w:r>
      <w:r w:rsidR="00FE3289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1F644F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64850" w:rsidRPr="008602A4" w:rsidRDefault="009012DA" w:rsidP="007F3F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B67FD" w:rsidRPr="008602A4">
        <w:rPr>
          <w:rFonts w:ascii="Times New Roman" w:hAnsi="Times New Roman" w:cs="Times New Roman"/>
          <w:sz w:val="24"/>
          <w:szCs w:val="24"/>
        </w:rPr>
        <w:t>,</w:t>
      </w:r>
      <w:r w:rsidR="00FB67F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FB67F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0A2021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4850" w:rsidRPr="008602A4" w:rsidRDefault="00164850" w:rsidP="003E7C6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49" w:rsidRPr="008602A4" w:rsidRDefault="009012DA" w:rsidP="00844C4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Nakon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rasprave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tačk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i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dnevnog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reda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doneo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sledeći</w:t>
      </w:r>
    </w:p>
    <w:p w:rsidR="00844C49" w:rsidRPr="008602A4" w:rsidRDefault="00844C49" w:rsidP="00844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</w:t>
      </w:r>
      <w:r w:rsidR="009012DA">
        <w:rPr>
          <w:rFonts w:ascii="Times New Roman" w:eastAsia="Calibri" w:hAnsi="Times New Roman" w:cs="Times New Roman"/>
          <w:sz w:val="24"/>
          <w:szCs w:val="24"/>
          <w:lang w:eastAsia="en-GB"/>
        </w:rPr>
        <w:t>Z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lj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u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9012D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E9D" w:rsidRPr="004C0E1B" w:rsidRDefault="009012DA" w:rsidP="004C0E1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dospele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kamate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penzijsko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invalidsko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reprogramiraju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oprosti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skorijem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penzijsko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invalidsko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prilagode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stvarnoj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gazdinstva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1881" w:rsidRPr="008602A4" w:rsidRDefault="009012DA" w:rsidP="00696DF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33204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33204" w:rsidRPr="00860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Pitanje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akcize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gorivo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C4E9D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poljoprivrednoj</w:t>
      </w:r>
      <w:r w:rsidR="00EC4E9D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proizvodnji</w:t>
      </w:r>
      <w:r w:rsidR="00EC4E9D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C4E9D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taksi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električna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brojila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poljoprivrednom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gazdinstvu</w:t>
      </w:r>
      <w:r w:rsidR="00A11601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3E45FE" w:rsidRPr="008602A4" w:rsidRDefault="009012DA" w:rsidP="007F3F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696DF9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696DF9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696DF9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subvencionisanja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61BF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C61BF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C61BF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vrstom</w:t>
      </w:r>
      <w:r w:rsidR="00BC61BF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platnih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kartica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188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funkcionisati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61BF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7718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pohvalio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meru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upozorio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ovakve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sobom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nose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1881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zloupotrebe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sprečiti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češćim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kontrolama</w:t>
      </w:r>
      <w:r w:rsidR="00BC61BF" w:rsidRPr="008602A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3648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23648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3648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3648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48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0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podsticajne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privukle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veliko</w:t>
      </w:r>
      <w:r w:rsidR="00270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interesovanje</w:t>
      </w:r>
      <w:r w:rsidR="00270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270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traktora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696DF9" w:rsidRPr="008602A4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</w:t>
      </w:r>
      <w:r>
        <w:rPr>
          <w:rFonts w:ascii="Times New Roman" w:hAnsi="Times New Roman" w:cs="Times New Roman"/>
          <w:sz w:val="24"/>
          <w:szCs w:val="24"/>
          <w:lang w:val="sr-Cyrl-RS"/>
        </w:rPr>
        <w:t>sko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vinogradarsku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povrtarsku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proizvodnju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namenjena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mladim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poljoprivrednim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proizvođačima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prerađivačkom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podizanje</w:t>
      </w:r>
      <w:r w:rsidR="007F3F1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farme</w:t>
      </w:r>
      <w:r w:rsidR="00696DF9" w:rsidRPr="008602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E45FE" w:rsidRPr="008602A4" w:rsidRDefault="009012DA" w:rsidP="00696D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48B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E48B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48B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AE48B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AE48B0" w:rsidRPr="008602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064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3064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3064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696DF9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C3064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C3064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FB67F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E45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E45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45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E45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3E45FE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623C" w:rsidRPr="008602A4" w:rsidRDefault="0053623C" w:rsidP="009A6776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E9D" w:rsidRPr="008602A4" w:rsidRDefault="009012DA" w:rsidP="00696D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C4E9D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EC4E9D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EC4E9D" w:rsidRPr="008602A4" w:rsidRDefault="00EC4E9D" w:rsidP="00EC4E9D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E9D" w:rsidRPr="008602A4" w:rsidRDefault="00EC4E9D" w:rsidP="00EC4E9D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02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2DA">
        <w:rPr>
          <w:rFonts w:ascii="Times New Roman" w:hAnsi="Times New Roman" w:cs="Times New Roman"/>
          <w:sz w:val="24"/>
          <w:szCs w:val="24"/>
        </w:rPr>
        <w:t>Z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EC4E9D" w:rsidRPr="008602A4" w:rsidRDefault="00EC4E9D" w:rsidP="009A6776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188" w:rsidRPr="004C0E1B" w:rsidRDefault="009012DA" w:rsidP="004C0E1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8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F8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6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oslobađanju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dažbina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dizel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goriva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brojila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0E1B" w:rsidRPr="008D07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</w:t>
      </w:r>
    </w:p>
    <w:p w:rsidR="00383F0D" w:rsidRPr="004C0E1B" w:rsidRDefault="00383F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3FA" w:rsidRPr="008602A4" w:rsidRDefault="009012DA" w:rsidP="008602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BC6188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BC6188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BC6188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C6188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Aktuelna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veterine</w:t>
      </w:r>
      <w:r w:rsidR="00BC6188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602A4" w:rsidRPr="008602A4" w:rsidRDefault="009012DA" w:rsidP="008602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15185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753FA" w:rsidRPr="00860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3FA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prethodnog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NSRS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Operativni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štab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koordinaciju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iskorenjivanje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noduralnog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dermatitisa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kvrgave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kože</w:t>
      </w:r>
      <w:r w:rsidR="007753FA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151855" w:rsidRPr="008602A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1A1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5185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15185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185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C618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plavog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pokrivao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14306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noduralnog</w:t>
      </w:r>
      <w:r w:rsidR="009E1A1C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dermatitisa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stočnom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susednim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02A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F0343" w:rsidRDefault="009012DA" w:rsidP="00EF0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Budimir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podelu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ovlašćivanje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veterinarskih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677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1827E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zoonoze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antimikrobna</w:t>
      </w:r>
      <w:r w:rsidR="009E1A1C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rezistencija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uspostavnjen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prioritetne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kontrolišu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648E" w:rsidRPr="008602A4" w:rsidRDefault="009012DA" w:rsidP="00EF0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E1098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098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E1098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E10985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648E" w:rsidRPr="008602A4" w:rsidRDefault="0023648E" w:rsidP="002364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648E" w:rsidRPr="008602A4" w:rsidRDefault="009012DA" w:rsidP="00AB15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3648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23648E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23648E" w:rsidRPr="008602A4" w:rsidRDefault="0023648E" w:rsidP="002364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648E" w:rsidRPr="008602A4" w:rsidRDefault="0023648E" w:rsidP="002364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02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9012DA">
        <w:rPr>
          <w:rFonts w:ascii="Times New Roman" w:hAnsi="Times New Roman" w:cs="Times New Roman"/>
          <w:sz w:val="24"/>
          <w:szCs w:val="24"/>
        </w:rPr>
        <w:t>Z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23648E" w:rsidRPr="008602A4" w:rsidRDefault="0023648E" w:rsidP="002364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E1B" w:rsidRPr="004C0E1B" w:rsidRDefault="009012DA" w:rsidP="004C0E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1540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hrane</w:t>
      </w:r>
      <w:r w:rsidR="001540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1540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prevaziđe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klasične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kuge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strogo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pravedne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veterinarskim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0E1B" w:rsidRPr="004C0E1B" w:rsidRDefault="004C0E1B" w:rsidP="004C0E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oporavka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veterinarskih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bitne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0EA6" w:rsidRPr="004C0E1B" w:rsidRDefault="00060EA6" w:rsidP="00060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48E" w:rsidRPr="00F403A6" w:rsidRDefault="004A15A4" w:rsidP="00F403A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9012DA"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060EA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60EA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60EA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60EA6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9012DA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b/>
          <w:sz w:val="24"/>
          <w:szCs w:val="24"/>
          <w:lang w:val="sr-Cyrl-RS"/>
        </w:rPr>
        <w:t>funkcionisanja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b/>
          <w:sz w:val="24"/>
          <w:szCs w:val="24"/>
          <w:lang w:val="sr-Cyrl-RS"/>
        </w:rPr>
        <w:t>zaštite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b/>
          <w:sz w:val="24"/>
          <w:szCs w:val="24"/>
          <w:lang w:val="sr-Cyrl-RS"/>
        </w:rPr>
        <w:t>grada</w:t>
      </w:r>
      <w:r w:rsidR="00060EA6" w:rsidRPr="008602A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CE14D5" w:rsidRPr="00F403A6" w:rsidRDefault="009012DA" w:rsidP="002277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EF03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70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0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Jugoslav</w:t>
      </w:r>
      <w:r w:rsidR="00060EA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A1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0EA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sezone</w:t>
      </w:r>
      <w:r w:rsidR="00CE1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060EA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0EA6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sezone</w:t>
      </w:r>
      <w:r w:rsidR="00CE14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lekarski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završeni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Odziv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CA6A25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izuzetkom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1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sezone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raspolagati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7400 </w:t>
      </w:r>
      <w:r>
        <w:rPr>
          <w:rFonts w:ascii="Times New Roman" w:hAnsi="Times New Roman" w:cs="Times New Roman"/>
          <w:sz w:val="24"/>
          <w:szCs w:val="24"/>
          <w:lang w:val="sr-Cyrl-RS"/>
        </w:rPr>
        <w:t>raketa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1350 </w:t>
      </w:r>
      <w:r>
        <w:rPr>
          <w:rFonts w:ascii="Times New Roman" w:hAnsi="Times New Roman" w:cs="Times New Roman"/>
          <w:sz w:val="24"/>
          <w:szCs w:val="24"/>
          <w:lang w:val="sr-Cyrl-RS"/>
        </w:rPr>
        <w:t>lansirnih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683FD8" w:rsidRPr="008602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molbu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stimulisanja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danje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revizori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E1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priznaju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7789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C180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7789" w:rsidRP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227789" w:rsidRP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227789" w:rsidRP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finansiraju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strelaca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kupovinu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protivgradnih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raketa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pilot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postavljanja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CS"/>
        </w:rPr>
        <w:t>automatizovanih</w:t>
      </w:r>
      <w:r w:rsidR="00227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lansera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7789" w:rsidRPr="0022778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Trajal</w:t>
      </w:r>
      <w:r w:rsidR="00227789" w:rsidRPr="00227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Kruševac</w:t>
      </w:r>
      <w:r w:rsidR="00227789" w:rsidRPr="00227789">
        <w:rPr>
          <w:rFonts w:ascii="Times New Roman" w:hAnsi="Times New Roman" w:cs="Times New Roman"/>
          <w:sz w:val="24"/>
          <w:szCs w:val="24"/>
        </w:rPr>
        <w:t>“</w:t>
      </w:r>
      <w:r w:rsidR="00F40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2FE" w:rsidRPr="008602A4" w:rsidRDefault="00CD32FE" w:rsidP="00F40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2FE" w:rsidRPr="008602A4" w:rsidRDefault="009012DA" w:rsidP="002277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D32FE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2277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32FE" w:rsidRPr="008602A4" w:rsidRDefault="00CD32FE" w:rsidP="00CD32FE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84" w:rsidRPr="008602A4" w:rsidRDefault="009012DA" w:rsidP="00F403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B1584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AB1584" w:rsidRPr="008602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AB1584" w:rsidRPr="008602A4" w:rsidRDefault="00AB1584" w:rsidP="00AB15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1584" w:rsidRPr="008602A4" w:rsidRDefault="00AB1584" w:rsidP="00AB15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02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9012DA">
        <w:rPr>
          <w:rFonts w:ascii="Times New Roman" w:hAnsi="Times New Roman" w:cs="Times New Roman"/>
          <w:sz w:val="24"/>
          <w:szCs w:val="24"/>
        </w:rPr>
        <w:t>Z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2DA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AB1584" w:rsidRPr="008602A4" w:rsidRDefault="00AB1584" w:rsidP="00AB15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0E1B" w:rsidRPr="004C0E1B" w:rsidRDefault="009012DA" w:rsidP="004C0E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delimično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RHMZ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potpunijoj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zanavljanje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popravku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raketa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voćarstvom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povrtarstvom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revizorskoj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novim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dozvoljeno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strelaca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organom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nadoknadi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osiguravajućih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društava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poštuje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4C0E1B" w:rsidRPr="004C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B1584" w:rsidRPr="004C0E1B" w:rsidRDefault="00AB1584" w:rsidP="00CD3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2FE" w:rsidRPr="008602A4" w:rsidRDefault="009012DA" w:rsidP="00F403A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2FE" w:rsidRPr="008602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CD32FE" w:rsidRPr="008602A4" w:rsidRDefault="00CD32FE" w:rsidP="00CD3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4850" w:rsidRDefault="009012DA" w:rsidP="00944C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nekoj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raspoloživih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gazduju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Srbijašume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03A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Vojvodinašume</w:t>
      </w:r>
      <w:r w:rsidR="002707D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nestanka</w:t>
      </w:r>
      <w:r w:rsidR="00CD32FE" w:rsidRPr="008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skladištima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otkupljivača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944C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4CCF" w:rsidRPr="00944CCF" w:rsidRDefault="00944CCF" w:rsidP="00944C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5732" w:rsidRPr="008602A4" w:rsidRDefault="009012DA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F5732" w:rsidRPr="008602A4" w:rsidRDefault="009012DA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F5732" w:rsidRPr="008602A4" w:rsidRDefault="00AF5732" w:rsidP="00AF573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12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p w:rsidR="009B358C" w:rsidRPr="008602A4" w:rsidRDefault="009B358C" w:rsidP="00AF57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A5568" w:rsidRPr="008602A4" w:rsidRDefault="006A5568" w:rsidP="00AF573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5568" w:rsidRPr="008602A4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8" w:rsidRPr="008602A4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60F3A" w:rsidRPr="008602A4" w:rsidRDefault="00660F3A" w:rsidP="00AF57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3A" w:rsidRPr="00860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72" w:rsidRDefault="00DD6872" w:rsidP="008E4FC7">
      <w:pPr>
        <w:spacing w:after="0" w:line="240" w:lineRule="auto"/>
      </w:pPr>
      <w:r>
        <w:separator/>
      </w:r>
    </w:p>
  </w:endnote>
  <w:endnote w:type="continuationSeparator" w:id="0">
    <w:p w:rsidR="00DD6872" w:rsidRDefault="00DD6872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72" w:rsidRDefault="00DD6872" w:rsidP="008E4FC7">
      <w:pPr>
        <w:spacing w:after="0" w:line="240" w:lineRule="auto"/>
      </w:pPr>
      <w:r>
        <w:separator/>
      </w:r>
    </w:p>
  </w:footnote>
  <w:footnote w:type="continuationSeparator" w:id="0">
    <w:p w:rsidR="00DD6872" w:rsidRDefault="00DD6872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22B6"/>
    <w:rsid w:val="00055611"/>
    <w:rsid w:val="00060EA6"/>
    <w:rsid w:val="00070231"/>
    <w:rsid w:val="00097BD6"/>
    <w:rsid w:val="000A2021"/>
    <w:rsid w:val="000A5AA2"/>
    <w:rsid w:val="00114306"/>
    <w:rsid w:val="00151855"/>
    <w:rsid w:val="0015400F"/>
    <w:rsid w:val="00164850"/>
    <w:rsid w:val="00175BC8"/>
    <w:rsid w:val="001827EC"/>
    <w:rsid w:val="001C7CAD"/>
    <w:rsid w:val="001F644F"/>
    <w:rsid w:val="00227789"/>
    <w:rsid w:val="00232167"/>
    <w:rsid w:val="0023648E"/>
    <w:rsid w:val="002404CD"/>
    <w:rsid w:val="002429F0"/>
    <w:rsid w:val="002707DF"/>
    <w:rsid w:val="00275F51"/>
    <w:rsid w:val="002B6F1B"/>
    <w:rsid w:val="00304A8E"/>
    <w:rsid w:val="003104C1"/>
    <w:rsid w:val="00341881"/>
    <w:rsid w:val="00383F0D"/>
    <w:rsid w:val="003C1806"/>
    <w:rsid w:val="003D568A"/>
    <w:rsid w:val="003E45FE"/>
    <w:rsid w:val="003E7C6F"/>
    <w:rsid w:val="00415BB1"/>
    <w:rsid w:val="0042452E"/>
    <w:rsid w:val="0043636C"/>
    <w:rsid w:val="004901E7"/>
    <w:rsid w:val="004A15A4"/>
    <w:rsid w:val="004C0E1B"/>
    <w:rsid w:val="004D1126"/>
    <w:rsid w:val="005325FE"/>
    <w:rsid w:val="0053623C"/>
    <w:rsid w:val="0054108B"/>
    <w:rsid w:val="00562FB0"/>
    <w:rsid w:val="005C100A"/>
    <w:rsid w:val="005D2512"/>
    <w:rsid w:val="00660F3A"/>
    <w:rsid w:val="0066366B"/>
    <w:rsid w:val="0066791F"/>
    <w:rsid w:val="0067166F"/>
    <w:rsid w:val="00683FD8"/>
    <w:rsid w:val="00696DF9"/>
    <w:rsid w:val="006A0AA0"/>
    <w:rsid w:val="006A5568"/>
    <w:rsid w:val="006C2DD2"/>
    <w:rsid w:val="007753FA"/>
    <w:rsid w:val="00795E51"/>
    <w:rsid w:val="00797C6F"/>
    <w:rsid w:val="007F3F16"/>
    <w:rsid w:val="00822DC1"/>
    <w:rsid w:val="00844C49"/>
    <w:rsid w:val="008548B6"/>
    <w:rsid w:val="008602A4"/>
    <w:rsid w:val="008A0010"/>
    <w:rsid w:val="008B6DA1"/>
    <w:rsid w:val="008E4FC7"/>
    <w:rsid w:val="009012DA"/>
    <w:rsid w:val="00906F14"/>
    <w:rsid w:val="0093486F"/>
    <w:rsid w:val="00944CCF"/>
    <w:rsid w:val="0097718A"/>
    <w:rsid w:val="009A6776"/>
    <w:rsid w:val="009B299A"/>
    <w:rsid w:val="009B358C"/>
    <w:rsid w:val="009E1A1C"/>
    <w:rsid w:val="009E5ADA"/>
    <w:rsid w:val="00A11601"/>
    <w:rsid w:val="00A61F97"/>
    <w:rsid w:val="00AB1584"/>
    <w:rsid w:val="00AE48B0"/>
    <w:rsid w:val="00AF5732"/>
    <w:rsid w:val="00B0428F"/>
    <w:rsid w:val="00B26449"/>
    <w:rsid w:val="00BA56AE"/>
    <w:rsid w:val="00BB3DA8"/>
    <w:rsid w:val="00BC6188"/>
    <w:rsid w:val="00BC61BF"/>
    <w:rsid w:val="00BD7556"/>
    <w:rsid w:val="00BD7FCA"/>
    <w:rsid w:val="00C205D8"/>
    <w:rsid w:val="00C30641"/>
    <w:rsid w:val="00CA6A25"/>
    <w:rsid w:val="00CB5CFA"/>
    <w:rsid w:val="00CD32FE"/>
    <w:rsid w:val="00CE14D5"/>
    <w:rsid w:val="00D207CA"/>
    <w:rsid w:val="00D20D0C"/>
    <w:rsid w:val="00D33204"/>
    <w:rsid w:val="00D43162"/>
    <w:rsid w:val="00D62FE6"/>
    <w:rsid w:val="00D80BD3"/>
    <w:rsid w:val="00DD6872"/>
    <w:rsid w:val="00E10985"/>
    <w:rsid w:val="00E3760D"/>
    <w:rsid w:val="00E52C5F"/>
    <w:rsid w:val="00E77790"/>
    <w:rsid w:val="00EC4E9D"/>
    <w:rsid w:val="00EF0343"/>
    <w:rsid w:val="00F309E4"/>
    <w:rsid w:val="00F403A6"/>
    <w:rsid w:val="00F601BF"/>
    <w:rsid w:val="00F86D5E"/>
    <w:rsid w:val="00FB4047"/>
    <w:rsid w:val="00FB67FD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dcterms:created xsi:type="dcterms:W3CDTF">2017-08-22T07:46:00Z</dcterms:created>
  <dcterms:modified xsi:type="dcterms:W3CDTF">2017-08-22T07:46:00Z</dcterms:modified>
</cp:coreProperties>
</file>